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D3" w:rsidRDefault="00F97DD3" w:rsidP="00B216CB">
      <w:pPr>
        <w:jc w:val="center"/>
        <w:rPr>
          <w:b/>
          <w:sz w:val="28"/>
          <w:szCs w:val="28"/>
        </w:rPr>
      </w:pPr>
    </w:p>
    <w:p w:rsidR="00F97DD3" w:rsidRPr="00F97DD3" w:rsidRDefault="00F97DD3" w:rsidP="00F97DD3">
      <w:pPr>
        <w:ind w:firstLine="567"/>
        <w:jc w:val="center"/>
        <w:rPr>
          <w:b/>
          <w:sz w:val="28"/>
          <w:szCs w:val="28"/>
        </w:rPr>
      </w:pPr>
      <w:r w:rsidRPr="00F97DD3">
        <w:rPr>
          <w:b/>
          <w:sz w:val="28"/>
          <w:szCs w:val="28"/>
        </w:rPr>
        <w:t xml:space="preserve">Заседание Совета по вопросам защиты прав </w:t>
      </w:r>
    </w:p>
    <w:p w:rsidR="00F97DD3" w:rsidRPr="00F97DD3" w:rsidRDefault="00F97DD3" w:rsidP="00F97DD3">
      <w:pPr>
        <w:ind w:firstLine="567"/>
        <w:jc w:val="center"/>
        <w:rPr>
          <w:b/>
          <w:sz w:val="28"/>
          <w:szCs w:val="28"/>
        </w:rPr>
      </w:pPr>
      <w:r w:rsidRPr="00F97DD3">
        <w:rPr>
          <w:b/>
          <w:sz w:val="28"/>
          <w:szCs w:val="28"/>
        </w:rPr>
        <w:t>потребителей при Губернаторе Мурманской области</w:t>
      </w:r>
    </w:p>
    <w:p w:rsidR="00F97DD3" w:rsidRPr="00F97DD3" w:rsidRDefault="00343DE1" w:rsidP="00F97DD3">
      <w:pPr>
        <w:rPr>
          <w:b/>
          <w:sz w:val="28"/>
          <w:szCs w:val="28"/>
        </w:rPr>
      </w:pPr>
      <w:r>
        <w:rPr>
          <w:b/>
          <w:sz w:val="28"/>
          <w:szCs w:val="28"/>
        </w:rPr>
        <w:t>02</w:t>
      </w:r>
      <w:r w:rsidR="00F97DD3" w:rsidRPr="00F97DD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="00F97DD3" w:rsidRPr="00F97DD3">
        <w:rPr>
          <w:b/>
          <w:sz w:val="28"/>
          <w:szCs w:val="28"/>
        </w:rPr>
        <w:t>.2019</w:t>
      </w:r>
      <w:r w:rsidR="00F97DD3" w:rsidRPr="00F97DD3">
        <w:rPr>
          <w:b/>
          <w:sz w:val="28"/>
          <w:szCs w:val="28"/>
        </w:rPr>
        <w:tab/>
      </w:r>
      <w:r w:rsidR="00F97DD3" w:rsidRPr="00F97DD3">
        <w:rPr>
          <w:b/>
          <w:sz w:val="28"/>
          <w:szCs w:val="28"/>
        </w:rPr>
        <w:tab/>
      </w:r>
      <w:r w:rsidR="00F97DD3" w:rsidRPr="00F97DD3">
        <w:rPr>
          <w:b/>
          <w:sz w:val="28"/>
          <w:szCs w:val="28"/>
        </w:rPr>
        <w:tab/>
      </w:r>
      <w:r w:rsidR="00F97DD3" w:rsidRPr="00F97DD3">
        <w:rPr>
          <w:b/>
          <w:sz w:val="28"/>
          <w:szCs w:val="28"/>
        </w:rPr>
        <w:tab/>
      </w:r>
      <w:r w:rsidR="00F97DD3" w:rsidRPr="00F97DD3">
        <w:rPr>
          <w:b/>
          <w:sz w:val="28"/>
          <w:szCs w:val="28"/>
        </w:rPr>
        <w:tab/>
      </w:r>
      <w:r w:rsidR="00F97DD3" w:rsidRPr="00F97DD3">
        <w:rPr>
          <w:b/>
          <w:sz w:val="28"/>
          <w:szCs w:val="28"/>
        </w:rPr>
        <w:tab/>
      </w:r>
      <w:r w:rsidR="00F97DD3" w:rsidRPr="00F97DD3">
        <w:rPr>
          <w:b/>
          <w:sz w:val="28"/>
          <w:szCs w:val="28"/>
        </w:rPr>
        <w:tab/>
        <w:t xml:space="preserve">                                 г. Мурманск</w:t>
      </w:r>
    </w:p>
    <w:p w:rsidR="00F97DD3" w:rsidRPr="00F97DD3" w:rsidRDefault="00343DE1" w:rsidP="00F97DD3">
      <w:pPr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F97DD3" w:rsidRPr="00F97DD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="00F97DD3" w:rsidRPr="00F97DD3">
        <w:rPr>
          <w:b/>
          <w:sz w:val="28"/>
          <w:szCs w:val="28"/>
        </w:rPr>
        <w:t>0</w:t>
      </w:r>
    </w:p>
    <w:p w:rsidR="00F97DD3" w:rsidRPr="00F97DD3" w:rsidRDefault="00F97DD3" w:rsidP="00F97DD3">
      <w:pPr>
        <w:jc w:val="center"/>
        <w:rPr>
          <w:bCs/>
          <w:sz w:val="28"/>
          <w:szCs w:val="28"/>
        </w:rPr>
      </w:pPr>
    </w:p>
    <w:p w:rsidR="00F97DD3" w:rsidRPr="00343DE1" w:rsidRDefault="00F97DD3" w:rsidP="00F97DD3">
      <w:pPr>
        <w:jc w:val="center"/>
        <w:rPr>
          <w:b/>
          <w:bCs/>
          <w:sz w:val="28"/>
          <w:szCs w:val="28"/>
        </w:rPr>
      </w:pPr>
      <w:r w:rsidRPr="00343DE1">
        <w:rPr>
          <w:b/>
          <w:bCs/>
          <w:sz w:val="28"/>
          <w:szCs w:val="28"/>
        </w:rPr>
        <w:t xml:space="preserve">Доклад </w:t>
      </w:r>
    </w:p>
    <w:p w:rsidR="00F97DD3" w:rsidRPr="00343DE1" w:rsidRDefault="00F97DD3" w:rsidP="00F97DD3">
      <w:pPr>
        <w:jc w:val="center"/>
        <w:rPr>
          <w:b/>
          <w:bCs/>
          <w:sz w:val="28"/>
          <w:szCs w:val="28"/>
        </w:rPr>
      </w:pPr>
      <w:r w:rsidRPr="00343DE1">
        <w:rPr>
          <w:b/>
          <w:bCs/>
          <w:sz w:val="28"/>
          <w:szCs w:val="28"/>
        </w:rPr>
        <w:t>н</w:t>
      </w:r>
      <w:r w:rsidRPr="00343DE1">
        <w:rPr>
          <w:b/>
          <w:sz w:val="28"/>
          <w:szCs w:val="28"/>
        </w:rPr>
        <w:t xml:space="preserve">ачальника Государственной жилищной инспекции </w:t>
      </w:r>
      <w:r w:rsidRPr="00343DE1">
        <w:rPr>
          <w:b/>
          <w:bCs/>
          <w:sz w:val="28"/>
          <w:szCs w:val="28"/>
        </w:rPr>
        <w:t>Мурманской области – Главного государственного жилищного инспектора Мурманской области</w:t>
      </w:r>
    </w:p>
    <w:p w:rsidR="00F97DD3" w:rsidRPr="00F97DD3" w:rsidRDefault="00F97DD3" w:rsidP="00F97DD3">
      <w:pPr>
        <w:jc w:val="center"/>
        <w:rPr>
          <w:bCs/>
          <w:sz w:val="28"/>
          <w:szCs w:val="28"/>
        </w:rPr>
      </w:pPr>
      <w:r w:rsidRPr="00343DE1">
        <w:rPr>
          <w:b/>
          <w:bCs/>
          <w:sz w:val="28"/>
          <w:szCs w:val="28"/>
        </w:rPr>
        <w:t>Кузнецовой Алены</w:t>
      </w:r>
      <w:r w:rsidRPr="00343DE1">
        <w:rPr>
          <w:b/>
          <w:sz w:val="28"/>
          <w:szCs w:val="28"/>
        </w:rPr>
        <w:t> Александровны</w:t>
      </w:r>
    </w:p>
    <w:p w:rsidR="00F97DD3" w:rsidRPr="00F97DD3" w:rsidRDefault="00F97DD3" w:rsidP="00B216CB">
      <w:pPr>
        <w:jc w:val="center"/>
        <w:rPr>
          <w:b/>
          <w:sz w:val="28"/>
          <w:szCs w:val="28"/>
        </w:rPr>
      </w:pPr>
    </w:p>
    <w:p w:rsidR="00A35AA1" w:rsidRPr="0081465A" w:rsidRDefault="00A35AA1" w:rsidP="00B216CB">
      <w:pPr>
        <w:jc w:val="center"/>
        <w:rPr>
          <w:sz w:val="28"/>
          <w:szCs w:val="28"/>
        </w:rPr>
      </w:pPr>
      <w:r w:rsidRPr="0081465A">
        <w:rPr>
          <w:sz w:val="28"/>
          <w:szCs w:val="28"/>
        </w:rPr>
        <w:t xml:space="preserve"> «О результатах деятельности</w:t>
      </w:r>
    </w:p>
    <w:p w:rsidR="0030453A" w:rsidRPr="0081465A" w:rsidRDefault="00A35AA1" w:rsidP="00B216CB">
      <w:pPr>
        <w:jc w:val="center"/>
        <w:rPr>
          <w:sz w:val="28"/>
          <w:szCs w:val="28"/>
        </w:rPr>
      </w:pPr>
      <w:r w:rsidRPr="0081465A">
        <w:rPr>
          <w:sz w:val="28"/>
          <w:szCs w:val="28"/>
        </w:rPr>
        <w:t>Государственной жилищной инспекции Мурманской области, иных органов исполнительной власти региона в 2018 году по рассмотрению обращений граждан по вопросам обращения с ТКО»</w:t>
      </w:r>
    </w:p>
    <w:p w:rsidR="00A35AA1" w:rsidRPr="00F97DD3" w:rsidRDefault="00A35AA1" w:rsidP="00AE343C">
      <w:pPr>
        <w:ind w:firstLine="709"/>
        <w:jc w:val="both"/>
        <w:rPr>
          <w:sz w:val="28"/>
          <w:szCs w:val="28"/>
        </w:rPr>
      </w:pPr>
    </w:p>
    <w:p w:rsidR="00BE7546" w:rsidRPr="00F97DD3" w:rsidRDefault="00A35A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В 2018 году </w:t>
      </w:r>
      <w:r w:rsidR="00BE7546" w:rsidRPr="00F97DD3">
        <w:rPr>
          <w:sz w:val="28"/>
          <w:szCs w:val="28"/>
        </w:rPr>
        <w:t xml:space="preserve">в адрес исполнительных органов государственной власти Мурманской области поступило 209 обращений граждан по вопросам обращения с ТКО, в том числе в адрес: </w:t>
      </w:r>
    </w:p>
    <w:p w:rsidR="00A35AA1" w:rsidRPr="00F97DD3" w:rsidRDefault="00BE7546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</w:t>
      </w:r>
      <w:r w:rsidR="00A35AA1" w:rsidRPr="00F97DD3">
        <w:rPr>
          <w:b/>
          <w:sz w:val="28"/>
          <w:szCs w:val="28"/>
        </w:rPr>
        <w:t>Государственной жилищной инспекции Мурманской области</w:t>
      </w:r>
      <w:r w:rsidR="00A35AA1" w:rsidRPr="00F97DD3">
        <w:rPr>
          <w:sz w:val="28"/>
          <w:szCs w:val="28"/>
        </w:rPr>
        <w:t xml:space="preserve"> поступило 120 обращений по вопросам </w:t>
      </w:r>
      <w:r w:rsidR="00A2187D" w:rsidRPr="00F97DD3">
        <w:rPr>
          <w:sz w:val="28"/>
          <w:szCs w:val="28"/>
        </w:rPr>
        <w:t xml:space="preserve">обращения с ТКО. В основном обращения поступали из г. Мурманска </w:t>
      </w:r>
      <w:r w:rsidR="002D0FA1" w:rsidRPr="00F97DD3">
        <w:rPr>
          <w:sz w:val="28"/>
          <w:szCs w:val="28"/>
        </w:rPr>
        <w:t xml:space="preserve">и </w:t>
      </w:r>
      <w:r w:rsidR="00A2187D" w:rsidRPr="00F97DD3">
        <w:rPr>
          <w:sz w:val="28"/>
          <w:szCs w:val="28"/>
        </w:rPr>
        <w:t xml:space="preserve">связаны с уборкой придомовых территорий от </w:t>
      </w:r>
      <w:r w:rsidR="00A35AA1" w:rsidRPr="00F97DD3">
        <w:rPr>
          <w:sz w:val="28"/>
          <w:szCs w:val="28"/>
        </w:rPr>
        <w:t>мусора</w:t>
      </w:r>
      <w:r w:rsidR="00A2187D" w:rsidRPr="00F97DD3">
        <w:rPr>
          <w:sz w:val="28"/>
          <w:szCs w:val="28"/>
        </w:rPr>
        <w:t xml:space="preserve">.Поступившие обращения перенаправлялись в адрес административных округов г. </w:t>
      </w:r>
      <w:r w:rsidR="005C610F" w:rsidRPr="00F97DD3">
        <w:rPr>
          <w:sz w:val="28"/>
          <w:szCs w:val="28"/>
        </w:rPr>
        <w:t xml:space="preserve">Мурманска для проведения мероприятий по контролю за соблюдением требований к Правилам благоустройства муниципального образования. </w:t>
      </w:r>
    </w:p>
    <w:p w:rsidR="005C610F" w:rsidRPr="00F97DD3" w:rsidRDefault="00BE7546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</w:t>
      </w:r>
      <w:r w:rsidR="005C610F" w:rsidRPr="00F97DD3">
        <w:rPr>
          <w:b/>
          <w:sz w:val="28"/>
          <w:szCs w:val="28"/>
        </w:rPr>
        <w:t>Министерства энергетики и ЖКХ Мурманской области</w:t>
      </w:r>
      <w:r w:rsidR="005C610F" w:rsidRPr="00F97DD3">
        <w:rPr>
          <w:sz w:val="28"/>
          <w:szCs w:val="28"/>
        </w:rPr>
        <w:t>55 обращений, касающихся сферы ТКО. Основные темы обращений связаны с нормативами накопления ТКО на территории Мурманской области, началом деятельности регионального оператора по обращению с ТКО на территории Мурманской области, организацией раздельного сбора ТКО на территории Мурманской области.</w:t>
      </w:r>
    </w:p>
    <w:p w:rsidR="00A35AA1" w:rsidRPr="00F97DD3" w:rsidRDefault="00BE7546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</w:t>
      </w:r>
      <w:r w:rsidR="005C610F" w:rsidRPr="00F97DD3">
        <w:rPr>
          <w:b/>
          <w:sz w:val="28"/>
          <w:szCs w:val="28"/>
        </w:rPr>
        <w:t>Комитета по тарифному регулированию Мурманской области</w:t>
      </w:r>
      <w:r w:rsidR="005C610F" w:rsidRPr="00F97DD3">
        <w:rPr>
          <w:sz w:val="28"/>
          <w:szCs w:val="28"/>
        </w:rPr>
        <w:t xml:space="preserve"> (далее – Комитет) 16 обращений граждан по вопросам обращения с ТКО из них: 12 письменных обращений, 3 обращения на телефон «горячей линии» Комитета и одно обращение было озвучено на личном приеме граждан.Все вышеуказанные обращения были рассмотрены Комитетом и всем обратившимся были даны исчерпывающие ответы по существу указанных в обращениях вопросах в установленные сроки. Обращения граждан по вопросам обращения с ТКО, поступивши</w:t>
      </w:r>
      <w:r w:rsidR="002D0FA1" w:rsidRPr="00F97DD3">
        <w:rPr>
          <w:sz w:val="28"/>
          <w:szCs w:val="28"/>
        </w:rPr>
        <w:t>е</w:t>
      </w:r>
      <w:r w:rsidR="005C610F" w:rsidRPr="00F97DD3">
        <w:rPr>
          <w:sz w:val="28"/>
          <w:szCs w:val="28"/>
        </w:rPr>
        <w:t xml:space="preserve"> в 2018 году</w:t>
      </w:r>
      <w:r w:rsidR="002D0FA1" w:rsidRPr="00F97DD3">
        <w:rPr>
          <w:sz w:val="28"/>
          <w:szCs w:val="28"/>
        </w:rPr>
        <w:t>,</w:t>
      </w:r>
      <w:r w:rsidR="005C610F" w:rsidRPr="00F97DD3">
        <w:rPr>
          <w:sz w:val="28"/>
          <w:szCs w:val="28"/>
        </w:rPr>
        <w:t xml:space="preserve"> содержали вопросы, касающиеся перехода с 01.01.2019 на новую систему обращения с ТКО и перевода данной услуги из категории жилищных в категорию коммунальных услуг. Граждан</w:t>
      </w:r>
      <w:r w:rsidR="002D0FA1" w:rsidRPr="00F97DD3">
        <w:rPr>
          <w:sz w:val="28"/>
          <w:szCs w:val="28"/>
        </w:rPr>
        <w:t>,</w:t>
      </w:r>
      <w:r w:rsidR="005C610F" w:rsidRPr="00F97DD3">
        <w:rPr>
          <w:sz w:val="28"/>
          <w:szCs w:val="28"/>
        </w:rPr>
        <w:t xml:space="preserve"> в первую очередь</w:t>
      </w:r>
      <w:r w:rsidR="002D0FA1" w:rsidRPr="00F97DD3">
        <w:rPr>
          <w:sz w:val="28"/>
          <w:szCs w:val="28"/>
        </w:rPr>
        <w:t>,</w:t>
      </w:r>
      <w:r w:rsidR="005C610F" w:rsidRPr="00F97DD3">
        <w:rPr>
          <w:sz w:val="28"/>
          <w:szCs w:val="28"/>
        </w:rPr>
        <w:t xml:space="preserve"> интересовали вопросы исключения сумм оплаты за обращени</w:t>
      </w:r>
      <w:r w:rsidR="002D0FA1" w:rsidRPr="00F97DD3">
        <w:rPr>
          <w:sz w:val="28"/>
          <w:szCs w:val="28"/>
        </w:rPr>
        <w:t>е</w:t>
      </w:r>
      <w:r w:rsidR="005C610F" w:rsidRPr="00F97DD3">
        <w:rPr>
          <w:sz w:val="28"/>
          <w:szCs w:val="28"/>
        </w:rPr>
        <w:t xml:space="preserve"> с ТКО из платежных документов за содержание и ремонт общего имущества.</w:t>
      </w:r>
    </w:p>
    <w:p w:rsidR="00A35AA1" w:rsidRPr="00F97DD3" w:rsidRDefault="00BE7546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lastRenderedPageBreak/>
        <w:t xml:space="preserve">- </w:t>
      </w:r>
      <w:r w:rsidRPr="00F97DD3">
        <w:rPr>
          <w:b/>
          <w:sz w:val="28"/>
          <w:szCs w:val="28"/>
        </w:rPr>
        <w:t>Министерства природных ресурсов и экологии Мурманской области</w:t>
      </w:r>
      <w:r w:rsidR="0081465A">
        <w:rPr>
          <w:b/>
          <w:sz w:val="28"/>
          <w:szCs w:val="28"/>
        </w:rPr>
        <w:t xml:space="preserve"> </w:t>
      </w:r>
      <w:r w:rsidRPr="00F97DD3">
        <w:rPr>
          <w:sz w:val="28"/>
          <w:szCs w:val="28"/>
        </w:rPr>
        <w:t>в 2018 году поступило 18 обращений граждан. В основном обращения были связаны с организацией на территории региона раздельного сбора отходов, в том числе от использования товаров, утративших потребительские свойства, организации системы обращения с ТКО на территории Мурманской области, в том числе создания новых объектов</w:t>
      </w:r>
      <w:r w:rsidR="002D0FA1" w:rsidRPr="00F97DD3">
        <w:rPr>
          <w:sz w:val="28"/>
          <w:szCs w:val="28"/>
        </w:rPr>
        <w:t xml:space="preserve"> системы</w:t>
      </w:r>
      <w:r w:rsidRPr="00F97DD3">
        <w:rPr>
          <w:sz w:val="28"/>
          <w:szCs w:val="28"/>
        </w:rPr>
        <w:t xml:space="preserve"> обращения с ТКО, использования современных технологий в данной сфере, отражения в территориальной схеме обращения с отходами, в том числе с ТКО, Мурманской области данных о местах накопления ТКО в отдельных населенных пунктах, организации и надлежащего содержания мест (площадок) накопления ТКО, незаключения договора с региональным оператором по обращению с ТКО.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С 01.01.2019 Мурманская область перешла на новую систему обращения с твердыми коммунальными отходами (далее – отходы, ТКО).  С указанной даты на территории Мурманской области действует единый региональный оператор по обращению с ТКО – АО «Управление отходами» (далее – региональный оператор).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С указанной даты в Мурманской области предоставление коммунальной услуги по обращению с ТКО осуществляет АО «Управление отходами».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В целом новая система обращения с отходами запущена без массовых сбоев в периодичности вывоза отходов.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В адрес Государственной жилищной инспекции Мурманской области поступают обращения относительно случаев нарушения графика вывоза отходов. Подавляющее большинство обращений связано с единичными случаями, связанными с обильными снегопадами, невозможностью своевременного подъезда автотранспорта ввиду ДТП, парковки машин у контейнерных площадок и пр.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По каждому случаю информация доводится до регионального оператора, который оперативно реагирует и обеспечивает вывоз ТКО.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Также поступают обращения, связанные с начислением за вывоз ТКО и неисключением управляющими организациями из платы за жилое помещение платы за вывоз отходов.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Согласно ч.8.1 ст.23 Федерального закона от 29.12.2014 № 458-ФЗ при первоначальном включении в состав платы за коммунальные услуги, оказываемые потребителям коммунальных услуг в многоквартирном доме, платы за коммунальную услугу по обращению с твердыми коммунальными отходами стоимость услуг по сбору, вывозу, утилизации (захоронению) твердых коммунальных отходов исключается из платы за содержание жилого помещения начиная с месяца, в котором услуги по обращению с твердыми коммунальными отходами начинает оказывать региональный оператор по обращению с твердыми коммунальными отходами. Для такого изменения размера платы за содержание жилого помещения не требуется решение общего собрания собственников помещений в многоквартирном доме. 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Управляющие организации, товарищества собственников жилья, жилищные кооперативы обязаны</w:t>
      </w:r>
      <w:r w:rsidR="002D0FA1" w:rsidRPr="00F97DD3">
        <w:rPr>
          <w:sz w:val="28"/>
          <w:szCs w:val="28"/>
        </w:rPr>
        <w:t xml:space="preserve"> были с 01.01.2019</w:t>
      </w:r>
      <w:r w:rsidRPr="00F97DD3">
        <w:rPr>
          <w:sz w:val="28"/>
          <w:szCs w:val="28"/>
        </w:rPr>
        <w:t>: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lastRenderedPageBreak/>
        <w:t>- исключить стоимость услуг по сбору, вывозу, утилизации (захоронению) твердых коммунальных отходов из платы за содержание жилого помещения.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Государственная жилищная инспекция Мурманской области направила письма в органы местного самоуправления для осуществления контроля </w:t>
      </w:r>
      <w:r w:rsidR="002D0FA1" w:rsidRPr="00F97DD3">
        <w:rPr>
          <w:sz w:val="28"/>
          <w:szCs w:val="28"/>
        </w:rPr>
        <w:t>за</w:t>
      </w:r>
      <w:r w:rsidRPr="00F97DD3">
        <w:rPr>
          <w:sz w:val="28"/>
          <w:szCs w:val="28"/>
        </w:rPr>
        <w:t>исключени</w:t>
      </w:r>
      <w:r w:rsidR="002D0FA1" w:rsidRPr="00F97DD3">
        <w:rPr>
          <w:sz w:val="28"/>
          <w:szCs w:val="28"/>
        </w:rPr>
        <w:t>ем</w:t>
      </w:r>
      <w:r w:rsidRPr="00F97DD3">
        <w:rPr>
          <w:sz w:val="28"/>
          <w:szCs w:val="28"/>
        </w:rPr>
        <w:t xml:space="preserve"> платы за вывоз Т</w:t>
      </w:r>
      <w:r w:rsidR="002D0FA1" w:rsidRPr="00F97DD3">
        <w:rPr>
          <w:sz w:val="28"/>
          <w:szCs w:val="28"/>
        </w:rPr>
        <w:t>Б</w:t>
      </w:r>
      <w:r w:rsidRPr="00F97DD3">
        <w:rPr>
          <w:sz w:val="28"/>
          <w:szCs w:val="28"/>
        </w:rPr>
        <w:t>О из платы за содержание жилого помещения на территории муниципальных образований.</w:t>
      </w:r>
    </w:p>
    <w:p w:rsidR="00B216CB" w:rsidRPr="00F97DD3" w:rsidRDefault="00B216CB" w:rsidP="00B216CB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За период с 01.01.2019 по 14.06.2019 в адрес Инспекции поступило 246 обращений, содержащих вопросы обращения с ТКО (размер платы, ошибки в платежных документах о кол-ве проживающих, предъявление платы при 0 зарегистрированных, перерасчет при временном отсутствии и пр.). </w:t>
      </w:r>
    </w:p>
    <w:p w:rsidR="00B216CB" w:rsidRPr="00F97DD3" w:rsidRDefault="00B216CB" w:rsidP="00B216CB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Также рассмотрено 79 инцидентов через систему «Медиалогия». </w:t>
      </w:r>
    </w:p>
    <w:p w:rsidR="00B216CB" w:rsidRPr="00F97DD3" w:rsidRDefault="00B216CB" w:rsidP="00B216CB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Инициированы 81 внеплановые документарные проверки по вопросу неисключения платы за вывоз ТКО из платы за содержание жилого помещения.</w:t>
      </w:r>
    </w:p>
    <w:p w:rsidR="00BE7546" w:rsidRPr="00F97DD3" w:rsidRDefault="00B216CB" w:rsidP="00B216CB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По результатам проверок, в случае выявления нарушений, выданы предписания об устранении нарушений.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В целях наведения порядка и чистоты на контейнерах площадках принято решение о заключении региональным оператором с УК, ТСЖ, ЖСК соглашений об уборке контейнерных площадок </w:t>
      </w:r>
      <w:r w:rsidR="002D0FA1" w:rsidRPr="00F97DD3">
        <w:rPr>
          <w:sz w:val="28"/>
          <w:szCs w:val="28"/>
        </w:rPr>
        <w:t xml:space="preserve">на </w:t>
      </w:r>
      <w:r w:rsidRPr="00F97DD3">
        <w:rPr>
          <w:sz w:val="28"/>
          <w:szCs w:val="28"/>
        </w:rPr>
        <w:t xml:space="preserve">всей </w:t>
      </w:r>
      <w:r w:rsidR="002D0FA1" w:rsidRPr="00F97DD3">
        <w:rPr>
          <w:sz w:val="28"/>
          <w:szCs w:val="28"/>
        </w:rPr>
        <w:t xml:space="preserve">территории </w:t>
      </w:r>
      <w:r w:rsidRPr="00F97DD3">
        <w:rPr>
          <w:sz w:val="28"/>
          <w:szCs w:val="28"/>
        </w:rPr>
        <w:t xml:space="preserve">Мурманской области. </w:t>
      </w:r>
    </w:p>
    <w:p w:rsidR="005C610F" w:rsidRPr="00F97DD3" w:rsidRDefault="005C610F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В 2019 году, по состоянию на 17.05.</w:t>
      </w:r>
      <w:r w:rsidR="00AE343C" w:rsidRPr="00F97DD3">
        <w:rPr>
          <w:sz w:val="28"/>
          <w:szCs w:val="28"/>
        </w:rPr>
        <w:t>2019</w:t>
      </w:r>
      <w:r w:rsidR="002D0FA1" w:rsidRPr="00F97DD3">
        <w:rPr>
          <w:sz w:val="28"/>
          <w:szCs w:val="28"/>
        </w:rPr>
        <w:t>,</w:t>
      </w:r>
      <w:r w:rsidR="00AE343C" w:rsidRPr="00F97DD3">
        <w:rPr>
          <w:sz w:val="28"/>
          <w:szCs w:val="28"/>
        </w:rPr>
        <w:t xml:space="preserve"> специалистами Минэнерго и ЖКХ Мурманской области </w:t>
      </w:r>
      <w:r w:rsidRPr="00F97DD3">
        <w:rPr>
          <w:sz w:val="28"/>
          <w:szCs w:val="28"/>
        </w:rPr>
        <w:t>рассмотрено 57 обращений, касающихся сферы ТКО. Основные темы обращений связаны с невывозом ТКО, КГО с контейнерных площадок, величиной нормативов накопления ТКО на территории Мурманской области и единого тарифа на услугу регионального оператора по обращению с ТКО на территории Мурманской области (далее – региональный оператор), порядком обращения с ТКО в дачных, садовых товариществах, двойной оплатой за услуги по обращению с ТКО.</w:t>
      </w:r>
    </w:p>
    <w:p w:rsidR="005C610F" w:rsidRPr="00F97DD3" w:rsidRDefault="005C610F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В настоящее время существует ряд вопросов, связанных с функционированием в Мурманской области новой системы обращения с ТКО, решение которых напрямую зависит от внесения изменений в действующее законодательство. Данные вопросы в том числе фигурируют в обращениях. Информация об указанных фактах доводится до уполномоченных должностных лиц исполнительных органов государственной власти Российской Федерации. Так, 14.02.2019 в адрес заместителя Министра природных ресурсов и экологии Российской Федерации В.Г. Логинова направлены предложения по совершенствованию мер государственного регулирования в сфере обращения с отходами. Указанные предложения актуальны для Мурманской области и в настоящее время.  Также указанные вопросы выносятся на обсуждение в ходе различных поездок членов Правительства Мурманской области. </w:t>
      </w:r>
    </w:p>
    <w:p w:rsidR="005C610F" w:rsidRPr="00F97DD3" w:rsidRDefault="005C610F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В целях рассмотрения некоторых обращений отдельные вопросы выносились на заседания Проектного комитета по реализации проекта «Реформа системы обращения с ТКО на территории Мурманской области».</w:t>
      </w:r>
    </w:p>
    <w:p w:rsidR="002D0FA1" w:rsidRPr="00F97DD3" w:rsidRDefault="005C610F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В результате проводимой работы обеспечен</w:t>
      </w:r>
      <w:r w:rsidR="002D0FA1" w:rsidRPr="00F97DD3">
        <w:rPr>
          <w:sz w:val="28"/>
          <w:szCs w:val="28"/>
        </w:rPr>
        <w:t>о решение возникших проблем, в том числе: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lastRenderedPageBreak/>
        <w:t>Минэнерго и ЖКХ Мурманской области: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</w:t>
      </w:r>
      <w:r w:rsidR="005C610F" w:rsidRPr="00F97DD3">
        <w:rPr>
          <w:sz w:val="28"/>
          <w:szCs w:val="28"/>
        </w:rPr>
        <w:t xml:space="preserve"> стабильный </w:t>
      </w:r>
      <w:r w:rsidRPr="00F97DD3">
        <w:rPr>
          <w:sz w:val="28"/>
          <w:szCs w:val="28"/>
        </w:rPr>
        <w:t>вывоз ТКО в Мурманской области;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</w:t>
      </w:r>
      <w:r w:rsidR="005C610F" w:rsidRPr="00F97DD3">
        <w:rPr>
          <w:sz w:val="28"/>
          <w:szCs w:val="28"/>
        </w:rPr>
        <w:t>достигнута договоренность с региональным оператором о произведении перерасчета гражданам, проживающим в индивидуальных жилых домах без ко</w:t>
      </w:r>
      <w:r w:rsidRPr="00F97DD3">
        <w:rPr>
          <w:sz w:val="28"/>
          <w:szCs w:val="28"/>
        </w:rPr>
        <w:t>нтейнеров;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</w:t>
      </w:r>
      <w:r w:rsidR="005C610F" w:rsidRPr="00F97DD3">
        <w:rPr>
          <w:sz w:val="28"/>
          <w:szCs w:val="28"/>
        </w:rPr>
        <w:t>запланировано создание контейнерных площадок в микрорайоне</w:t>
      </w:r>
      <w:r w:rsidRPr="00F97DD3">
        <w:rPr>
          <w:sz w:val="28"/>
          <w:szCs w:val="28"/>
        </w:rPr>
        <w:t xml:space="preserve"> «Комсомольская горка» г. Кола;</w:t>
      </w:r>
    </w:p>
    <w:p w:rsidR="00A35A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</w:t>
      </w:r>
      <w:r w:rsidR="005C610F" w:rsidRPr="00F97DD3">
        <w:rPr>
          <w:sz w:val="28"/>
          <w:szCs w:val="28"/>
        </w:rPr>
        <w:t xml:space="preserve">запланирована ликвидация выгребных ям и создание новых контейнерных площадок в </w:t>
      </w:r>
      <w:r w:rsidR="007F37C2" w:rsidRPr="00F97DD3">
        <w:rPr>
          <w:sz w:val="28"/>
          <w:szCs w:val="28"/>
        </w:rPr>
        <w:t>г.п</w:t>
      </w:r>
      <w:r w:rsidR="005C610F" w:rsidRPr="00F97DD3">
        <w:rPr>
          <w:sz w:val="28"/>
          <w:szCs w:val="28"/>
        </w:rPr>
        <w:t>. Умба Терского района и т.д.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Государственная жилищная инспекция Мурманской области: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согласован проект договора между УК, ТСЖ, ЖСК и регоператором на уборку контейнерных площадок;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достигнута договоренность с АО «Управление отходами» о согласовании механизма фиксации непроживания граждан для исключения двойного начисления платы в жилых помещениях, в которых потребители не проживают; 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достигнута договоренность с АО «Управление отходами» о приравнивании электронных билетов РЖД к обычным билетам для произведения перерасчета;</w:t>
      </w:r>
    </w:p>
    <w:p w:rsidR="002D0FA1" w:rsidRPr="00F97DD3" w:rsidRDefault="002D0FA1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- достигнута договоренность с АО «Управление отходами» </w:t>
      </w:r>
      <w:r w:rsidR="00D627B7" w:rsidRPr="00F97DD3">
        <w:rPr>
          <w:sz w:val="28"/>
          <w:szCs w:val="28"/>
        </w:rPr>
        <w:t xml:space="preserve">о </w:t>
      </w:r>
      <w:r w:rsidRPr="00F97DD3">
        <w:rPr>
          <w:sz w:val="28"/>
          <w:szCs w:val="28"/>
        </w:rPr>
        <w:t>справедливом начислении платы для</w:t>
      </w:r>
      <w:r w:rsidR="007F37C2" w:rsidRPr="00F97DD3">
        <w:rPr>
          <w:sz w:val="28"/>
          <w:szCs w:val="28"/>
        </w:rPr>
        <w:t xml:space="preserve"> потребителей, использующих домовладения для пребывания в период выходных дней.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За период с 01.01.2019 по 30.04.2019 в адрес Комитета поступило 79 обращений граждан по вопросам обращения с ТКО из них: 58 письменных обращений, 20 обращени</w:t>
      </w:r>
      <w:r w:rsidR="007F37C2" w:rsidRPr="00F97DD3">
        <w:rPr>
          <w:sz w:val="28"/>
          <w:szCs w:val="28"/>
        </w:rPr>
        <w:t>й</w:t>
      </w:r>
      <w:r w:rsidRPr="00F97DD3">
        <w:rPr>
          <w:sz w:val="28"/>
          <w:szCs w:val="28"/>
        </w:rPr>
        <w:t xml:space="preserve"> на телефон «горячей линии» Комитета и одно обращение было озвучено на личном приеме граждан. Рост обращений с 01.01.2019 прежде всего обусловлен переходом на новую систему обращений с ТКО и установлени</w:t>
      </w:r>
      <w:r w:rsidR="00D627B7" w:rsidRPr="00F97DD3">
        <w:rPr>
          <w:sz w:val="28"/>
          <w:szCs w:val="28"/>
        </w:rPr>
        <w:t>ем</w:t>
      </w:r>
      <w:r w:rsidRPr="00F97DD3">
        <w:rPr>
          <w:sz w:val="28"/>
          <w:szCs w:val="28"/>
        </w:rPr>
        <w:t xml:space="preserve"> соответствующего тарифа.</w:t>
      </w:r>
      <w:bookmarkStart w:id="0" w:name="_GoBack"/>
      <w:bookmarkEnd w:id="0"/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После введения с 01.01.2019 на территории Мурманской области новой системы по обращению с ТКО и установления тарифов в адрес Комитета систематически поступали и поступают обращения и жалобы как устные (по телефону горячей линии), так и письменные</w:t>
      </w:r>
      <w:r w:rsidR="007F37C2" w:rsidRPr="00F97DD3">
        <w:rPr>
          <w:sz w:val="28"/>
          <w:szCs w:val="28"/>
        </w:rPr>
        <w:t>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 xml:space="preserve">Обращения граждан по вопросам обращения с ТКО, поступившие в 2019 году, в большей части содержали вопросы о формировании тарифа на обращение с ТКО и его экономических составляющих. Также во множестве обращений, поступивших в адрес Комитета, граждане выражали несогласие с размером установленного региональному оператору тарифа на обращение с ТКО и самой системой расчета платы за данную коммунальную услугу. Многие граждане высказывались о целесообразности расчета платы за обращение с ТКО с 1м2, а не от количества зарегистрированных в жилом помещении человек и увеличении мер социальной поддержки в связи с введением тарифа на обращение с ТКО. В ряде обращений граждане высказывали свое несогласие с отсутствием дифференциации нормативов накопления ТКО в зависимости от социального положения (пенсионер, работоспособный гражданин), возраста, а </w:t>
      </w:r>
      <w:r w:rsidRPr="00F97DD3">
        <w:rPr>
          <w:sz w:val="28"/>
          <w:szCs w:val="28"/>
        </w:rPr>
        <w:lastRenderedPageBreak/>
        <w:t>также нежелание оплачивать при личной оплате счетов за ТКО в отделениях ПАО Сбербанк дополнительные комиссии.</w:t>
      </w:r>
    </w:p>
    <w:p w:rsidR="00A35AA1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По итогам проведения неоднократных совещаний с представителями Мурманского филиала АО «Управление отходами» вопросы оплаты комиссии при оплате счетов за ТКО в ПАО Сбербанк будут рассмотрены Комитетом в рамках регулирования тарифов на последующие периоды.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За первый квартал 2019 года в Министерство природных ресурсов и экологии Мурманской области (далее – Министерство) поступило 23 обращения  по вопросам обращения с отходами.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Анализ содержания поступивших обращений свидетельствует о том, что наиболее частой тематикой обращений граждан являются вопросы: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 организации на территории региона раздельного сбора отходов, в том числе от использования товаров, утративших потребительские свойства;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организации системы обращения с ТКО на территории Мурманской области, в том числе создания новых объектов обращения с ТКО, использования современных технологий в данной сфере;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отражения в территориальной схеме обращения с отходами, в том числе с ТКО, Мурманской области данных о местах накопления ТКО в отдельных населенных пунктах;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организации и надлежащего содержания мест (площадок) накопления ТКО;</w:t>
      </w:r>
    </w:p>
    <w:p w:rsidR="00AE343C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- незаключения договора с региональным оператором по обращению с ТКО.</w:t>
      </w:r>
    </w:p>
    <w:p w:rsidR="00A35AA1" w:rsidRPr="00F97DD3" w:rsidRDefault="00AE343C" w:rsidP="00AE343C">
      <w:pPr>
        <w:ind w:firstLine="709"/>
        <w:jc w:val="both"/>
        <w:rPr>
          <w:sz w:val="28"/>
          <w:szCs w:val="28"/>
        </w:rPr>
      </w:pPr>
      <w:r w:rsidRPr="00F97DD3">
        <w:rPr>
          <w:sz w:val="28"/>
          <w:szCs w:val="28"/>
        </w:rPr>
        <w:t>По большинству поступивших обращений заявителям даны ответы по существу обозначенных вопросов, ряд обращений перенаправлен в территориальные управления федеральных органов государственной власти, исполнительные органы государственной власти Мурманской области, а также в адрес регионального оператора по обращению с ТКО (Мурманский филиал АО «Управление отходами»). Кроме того, по результатам рассмотрения обращения о захламлении отходами территории земельного участка, расположенного в г. Мурманске (от дома № 67 по ул. Книповича до дома № 19 по ул. Радищева), Министерством направлено письмо в администрацию г. Мурманска о принятии мер по очистке территории от ТКО. В последствии соответствующий земельный участок был очищен в ходе проведения субботника, организованного администрацией г. Мурманска.</w:t>
      </w:r>
    </w:p>
    <w:p w:rsidR="00A35AA1" w:rsidRPr="00F97DD3" w:rsidRDefault="00A35AA1" w:rsidP="00AE343C">
      <w:pPr>
        <w:ind w:firstLine="709"/>
        <w:jc w:val="both"/>
        <w:rPr>
          <w:sz w:val="28"/>
          <w:szCs w:val="28"/>
        </w:rPr>
      </w:pPr>
    </w:p>
    <w:p w:rsidR="00A35AA1" w:rsidRPr="00F97DD3" w:rsidRDefault="00A35AA1" w:rsidP="00AE343C">
      <w:pPr>
        <w:ind w:firstLine="709"/>
        <w:jc w:val="both"/>
        <w:rPr>
          <w:sz w:val="28"/>
          <w:szCs w:val="28"/>
        </w:rPr>
      </w:pPr>
    </w:p>
    <w:p w:rsidR="00A35AA1" w:rsidRPr="00F97DD3" w:rsidRDefault="005A4DAE" w:rsidP="005A4DAE">
      <w:pPr>
        <w:jc w:val="center"/>
        <w:rPr>
          <w:sz w:val="28"/>
          <w:szCs w:val="28"/>
        </w:rPr>
      </w:pPr>
      <w:r w:rsidRPr="00F97DD3">
        <w:rPr>
          <w:sz w:val="28"/>
          <w:szCs w:val="28"/>
        </w:rPr>
        <w:t>___________________</w:t>
      </w:r>
    </w:p>
    <w:p w:rsidR="00A35AA1" w:rsidRPr="00F97DD3" w:rsidRDefault="00A35AA1" w:rsidP="00AE343C">
      <w:pPr>
        <w:ind w:firstLine="709"/>
        <w:jc w:val="both"/>
        <w:rPr>
          <w:sz w:val="28"/>
          <w:szCs w:val="28"/>
        </w:rPr>
      </w:pPr>
    </w:p>
    <w:sectPr w:rsidR="00A35AA1" w:rsidRPr="00F97DD3" w:rsidSect="00F97DD3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477" w:rsidRDefault="009D1477" w:rsidP="007F37C2">
      <w:r>
        <w:separator/>
      </w:r>
    </w:p>
  </w:endnote>
  <w:endnote w:type="continuationSeparator" w:id="1">
    <w:p w:rsidR="009D1477" w:rsidRDefault="009D1477" w:rsidP="007F3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477" w:rsidRDefault="009D1477" w:rsidP="007F37C2">
      <w:r>
        <w:separator/>
      </w:r>
    </w:p>
  </w:footnote>
  <w:footnote w:type="continuationSeparator" w:id="1">
    <w:p w:rsidR="009D1477" w:rsidRDefault="009D1477" w:rsidP="007F3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251438"/>
      <w:docPartObj>
        <w:docPartGallery w:val="Page Numbers (Top of Page)"/>
        <w:docPartUnique/>
      </w:docPartObj>
    </w:sdtPr>
    <w:sdtContent>
      <w:p w:rsidR="007F37C2" w:rsidRDefault="009F5CF9">
        <w:pPr>
          <w:pStyle w:val="a5"/>
          <w:jc w:val="center"/>
        </w:pPr>
        <w:r>
          <w:fldChar w:fldCharType="begin"/>
        </w:r>
        <w:r w:rsidR="007F37C2">
          <w:instrText>PAGE   \* MERGEFORMAT</w:instrText>
        </w:r>
        <w:r>
          <w:fldChar w:fldCharType="separate"/>
        </w:r>
        <w:r w:rsidR="00343DE1">
          <w:rPr>
            <w:noProof/>
          </w:rPr>
          <w:t>2</w:t>
        </w:r>
        <w:r>
          <w:fldChar w:fldCharType="end"/>
        </w:r>
      </w:p>
    </w:sdtContent>
  </w:sdt>
  <w:p w:rsidR="007F37C2" w:rsidRDefault="007F37C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B8F"/>
    <w:rsid w:val="00201BC1"/>
    <w:rsid w:val="002D0FA1"/>
    <w:rsid w:val="0030453A"/>
    <w:rsid w:val="00343DE1"/>
    <w:rsid w:val="005A4DAE"/>
    <w:rsid w:val="005B5C05"/>
    <w:rsid w:val="005C610F"/>
    <w:rsid w:val="007A5135"/>
    <w:rsid w:val="007C3C15"/>
    <w:rsid w:val="007F37C2"/>
    <w:rsid w:val="0081465A"/>
    <w:rsid w:val="008461B3"/>
    <w:rsid w:val="008621B2"/>
    <w:rsid w:val="008F0204"/>
    <w:rsid w:val="00951565"/>
    <w:rsid w:val="009A44F7"/>
    <w:rsid w:val="009D1477"/>
    <w:rsid w:val="009F5CF9"/>
    <w:rsid w:val="00A2187D"/>
    <w:rsid w:val="00A35AA1"/>
    <w:rsid w:val="00A76902"/>
    <w:rsid w:val="00A94B8F"/>
    <w:rsid w:val="00AE2A66"/>
    <w:rsid w:val="00AE343C"/>
    <w:rsid w:val="00B216CB"/>
    <w:rsid w:val="00BD045D"/>
    <w:rsid w:val="00BE7546"/>
    <w:rsid w:val="00CD6791"/>
    <w:rsid w:val="00D627B7"/>
    <w:rsid w:val="00F9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902"/>
    <w:rPr>
      <w:lang w:eastAsia="ru-RU"/>
    </w:rPr>
  </w:style>
  <w:style w:type="paragraph" w:styleId="5">
    <w:name w:val="heading 5"/>
    <w:basedOn w:val="a"/>
    <w:next w:val="a"/>
    <w:link w:val="50"/>
    <w:qFormat/>
    <w:rsid w:val="00A76902"/>
    <w:pPr>
      <w:keepNext/>
      <w:tabs>
        <w:tab w:val="left" w:pos="1310"/>
        <w:tab w:val="left" w:pos="1452"/>
      </w:tabs>
      <w:jc w:val="center"/>
      <w:outlineLvl w:val="4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76902"/>
    <w:rPr>
      <w:b/>
      <w:sz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1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135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F37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37C2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7F37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37C2"/>
    <w:rPr>
      <w:lang w:eastAsia="ru-RU"/>
    </w:rPr>
  </w:style>
  <w:style w:type="character" w:styleId="a9">
    <w:name w:val="Strong"/>
    <w:basedOn w:val="a0"/>
    <w:uiPriority w:val="22"/>
    <w:qFormat/>
    <w:rsid w:val="00F97D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902"/>
    <w:rPr>
      <w:lang w:eastAsia="ru-RU"/>
    </w:rPr>
  </w:style>
  <w:style w:type="paragraph" w:styleId="5">
    <w:name w:val="heading 5"/>
    <w:basedOn w:val="a"/>
    <w:next w:val="a"/>
    <w:link w:val="50"/>
    <w:qFormat/>
    <w:rsid w:val="00A76902"/>
    <w:pPr>
      <w:keepNext/>
      <w:tabs>
        <w:tab w:val="left" w:pos="1310"/>
        <w:tab w:val="left" w:pos="1452"/>
      </w:tabs>
      <w:jc w:val="center"/>
      <w:outlineLvl w:val="4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76902"/>
    <w:rPr>
      <w:b/>
      <w:sz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1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135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F37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37C2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7F37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37C2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ГЖИ Мурманск</dc:creator>
  <cp:lastModifiedBy>Туманова</cp:lastModifiedBy>
  <cp:revision>6</cp:revision>
  <cp:lastPrinted>2019-06-18T12:52:00Z</cp:lastPrinted>
  <dcterms:created xsi:type="dcterms:W3CDTF">2019-06-18T11:21:00Z</dcterms:created>
  <dcterms:modified xsi:type="dcterms:W3CDTF">2019-06-28T09:21:00Z</dcterms:modified>
</cp:coreProperties>
</file>